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56" w:rsidRPr="00F05BCB" w:rsidRDefault="004E4156" w:rsidP="004E4156">
      <w:pPr>
        <w:spacing w:before="100" w:beforeAutospacing="1" w:after="0"/>
        <w:jc w:val="center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Муниципальное образование «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Джидинский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район»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 учреждение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Енхорская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средняя общеобразовательная школа"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_____________________________________________________________________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 xml:space="preserve">671926, Республика Бурятия, 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Джидинский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район, с. 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Енхор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>, ул. Ленина, 12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Тел.: 8(30134) 41-0-10; е-</w:t>
      </w:r>
      <w:r w:rsidRPr="00F05BCB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F05BCB">
        <w:rPr>
          <w:rFonts w:ascii="Times New Roman" w:hAnsi="Times New Roman" w:cs="Times New Roman"/>
          <w:sz w:val="16"/>
          <w:szCs w:val="16"/>
        </w:rPr>
        <w:t xml:space="preserve">: </w:t>
      </w:r>
      <w:r w:rsidRPr="00F05BCB">
        <w:rPr>
          <w:rFonts w:ascii="Times New Roman" w:hAnsi="Times New Roman" w:cs="Times New Roman"/>
          <w:sz w:val="16"/>
          <w:szCs w:val="16"/>
          <w:lang w:val="en-US"/>
        </w:rPr>
        <w:t>school</w:t>
      </w:r>
      <w:r w:rsidRPr="00F05BC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F05BCB">
        <w:rPr>
          <w:rFonts w:ascii="Times New Roman" w:hAnsi="Times New Roman" w:cs="Times New Roman"/>
          <w:sz w:val="16"/>
          <w:szCs w:val="16"/>
          <w:lang w:val="en-US"/>
        </w:rPr>
        <w:t>enchor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>@</w:t>
      </w:r>
      <w:r w:rsidRPr="00F05BCB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F05BC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F05BCB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1466" w:rsidRDefault="006B1466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Аналитическая справка</w:t>
      </w:r>
    </w:p>
    <w:p w:rsidR="006B1466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итогам 2021/22 учебного года </w:t>
      </w: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Енхорская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средняя</w:t>
      </w: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общеобразовательная</w:t>
      </w:r>
      <w:proofErr w:type="gramEnd"/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школа»</w:t>
      </w: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5810">
        <w:rPr>
          <w:rFonts w:ascii="Times New Roman" w:eastAsia="Times New Roman" w:hAnsi="Times New Roman" w:cs="Times New Roman"/>
          <w:color w:val="222222"/>
          <w:sz w:val="10"/>
          <w:szCs w:val="10"/>
          <w:lang w:eastAsia="ru-RU"/>
        </w:rPr>
        <w:t> 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1F5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проанализировать результаты деятельности школы за 2021/22 учебный год, дать сравнительный анализ качества обучения, выявить основные проблемы учебной деятельности, наметить пути их решения.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Объекты анализа: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Условия реализации образовательных программ.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Результаты учебной деятельности.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Качество </w:t>
      </w:r>
      <w:r w:rsidR="004B0B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образования по итогам ученого года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Результаты промежуточной аттестации.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 Результаты внешней оценки качества образования (ВПР).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Результаты участия школы во Всероссийской олимпиаде школьников.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Условия для развития профессиональных компетенций педагогов.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Кадровый состав.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Методическая работа.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 Организация и контроль повышения квалификации педагогов.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Метод: 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наблюдение, анализ документации.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Ход проверки</w:t>
      </w: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Условия реализации образовательных программ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2021/22 учебном году школа работала по утвержденным учебным планам. По предметам учебного плана использовались программы, соответствующие ФГОС НОО, ООО и СОО. Контингент учащихся был обеспечен всеми учебниками в соответствии с Федеральным перечнем учебников.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Язык обучения – русский.</w:t>
      </w:r>
    </w:p>
    <w:p w:rsidR="00725343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Предметные области «Родной язык и литературное чтение на родном языке» и «Родной язык и родная литература» преподаются на уровне начального, основного и среднего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(10 </w:t>
      </w:r>
      <w:proofErr w:type="spellStart"/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</w:t>
      </w:r>
      <w:proofErr w:type="spellEnd"/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общего образования соответственно в пределах часов учебного плана. Охват – 50 учащихся, 100</w:t>
      </w:r>
      <w:r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%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 общего числа обучающихся.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Организовано преподавание учебного предмета «Второй иностранный язык» на уровне основного общего образования (8</w:t>
      </w:r>
      <w:r w:rsidR="00250938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-9 классы) 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пределах часов учебного плана. Охват – 11</w:t>
      </w:r>
      <w:r w:rsidR="00250938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учащихся, 22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от общего числа обучающихся.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Режим работы</w:t>
      </w:r>
      <w:r w:rsidR="007253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 определялся утвержденным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кален</w:t>
      </w:r>
      <w:r w:rsidR="007253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дарным</w:t>
      </w:r>
      <w:r w:rsidR="00250938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учебным графиком на 2021/22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 обучающихся: на начало учебного года в школе было </w:t>
      </w:r>
      <w:r w:rsidR="00250938"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47</w:t>
      </w:r>
      <w:r w:rsidR="007253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250938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учеников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конец учебного года – </w:t>
      </w:r>
      <w:r w:rsidR="00250938"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50</w:t>
      </w:r>
      <w:r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250938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учеников. Прибыли за год – 3</w:t>
      </w:r>
      <w:r w:rsidR="00250938"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ученика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выбыло – </w:t>
      </w:r>
      <w:r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 человек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 Результаты учебной деятельности</w:t>
      </w: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Качество образования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Показатели качественной успеваемости за последние три года представлены в таблице 1.</w:t>
      </w:r>
    </w:p>
    <w:p w:rsidR="00AB0089" w:rsidRDefault="00AB0089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B0089" w:rsidRDefault="00AB0089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B0089" w:rsidRDefault="00AB0089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B0089" w:rsidRDefault="00AB0089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B0089" w:rsidRDefault="00AB0089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B0089" w:rsidRDefault="00AB0089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Таблица 1. Показатели качественной успеваемости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355"/>
        <w:gridCol w:w="2355"/>
        <w:gridCol w:w="2355"/>
      </w:tblGrid>
      <w:tr w:rsidR="001F5810" w:rsidRPr="00BA004B" w:rsidTr="001F5810">
        <w:tc>
          <w:tcPr>
            <w:tcW w:w="3990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F5810" w:rsidP="001F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Классы</w:t>
            </w:r>
          </w:p>
          <w:p w:rsidR="001F5810" w:rsidRPr="00BA004B" w:rsidRDefault="001F5810" w:rsidP="001F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gridSpan w:val="3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F5810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Качественная успеваемость, %</w:t>
            </w:r>
          </w:p>
        </w:tc>
      </w:tr>
      <w:tr w:rsidR="001F5810" w:rsidRPr="00BA004B" w:rsidTr="001F5810">
        <w:trPr>
          <w:trHeight w:val="146"/>
        </w:trPr>
        <w:tc>
          <w:tcPr>
            <w:tcW w:w="0" w:type="auto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vAlign w:val="center"/>
            <w:hideMark/>
          </w:tcPr>
          <w:p w:rsidR="001F5810" w:rsidRPr="00BA004B" w:rsidRDefault="001F5810" w:rsidP="001F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2019/20</w:t>
            </w:r>
            <w:r w:rsidR="001F5810" w:rsidRPr="00BA004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2020/21</w:t>
            </w:r>
            <w:r w:rsidR="001F5810" w:rsidRPr="00BA004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2021/22</w:t>
            </w:r>
            <w:r w:rsidR="001F5810" w:rsidRPr="00BA004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учебный год</w:t>
            </w:r>
          </w:p>
        </w:tc>
      </w:tr>
      <w:tr w:rsidR="001F5810" w:rsidRPr="00BA004B" w:rsidTr="001F5810">
        <w:tc>
          <w:tcPr>
            <w:tcW w:w="399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F5810" w:rsidP="001F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1–4-е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</w:t>
            </w:r>
            <w:r w:rsidR="001F5810"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</w:t>
            </w:r>
            <w:r w:rsidR="001F5810"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  <w:r w:rsidR="001F5810" w:rsidRPr="00BA00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  <w:tr w:rsidR="001F5810" w:rsidRPr="00BA004B" w:rsidTr="001F5810">
        <w:tc>
          <w:tcPr>
            <w:tcW w:w="399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F5810" w:rsidP="001F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  <w:r w:rsidR="001F5810"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  <w:r w:rsidR="001F5810" w:rsidRPr="00BA00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  <w:tr w:rsidR="001F5810" w:rsidRPr="00BA004B" w:rsidTr="001F5810">
        <w:tc>
          <w:tcPr>
            <w:tcW w:w="399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F5810" w:rsidP="001F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10–11-е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  <w:r w:rsidR="001F5810"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</w:t>
            </w:r>
            <w:r w:rsidR="001F5810"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  <w:r w:rsidR="001F5810" w:rsidRPr="00BA00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  <w:tr w:rsidR="001F5810" w:rsidRPr="00BA004B" w:rsidTr="001F5810">
        <w:trPr>
          <w:trHeight w:val="258"/>
        </w:trPr>
        <w:tc>
          <w:tcPr>
            <w:tcW w:w="399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F5810" w:rsidP="001F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Общее по школе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A1390D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  <w:r w:rsidR="001F5810"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36880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  <w:r w:rsidR="001F5810"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810" w:rsidRPr="00BA004B" w:rsidRDefault="00136880" w:rsidP="001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  <w:r w:rsidR="001F5810" w:rsidRPr="00BA00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%</w:t>
            </w:r>
          </w:p>
        </w:tc>
      </w:tr>
    </w:tbl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Заметна положительная динамика качественной у</w:t>
      </w:r>
      <w:r w:rsidR="00136880"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спеваемости на уровне основного</w:t>
      </w:r>
      <w:r w:rsidRPr="00BA0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общего образования. В целом по школе качественная успева</w:t>
      </w:r>
      <w:r w:rsidR="007253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емость за учебный год не изменилась.</w:t>
      </w: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Результаты внешней оценки качества образования</w:t>
      </w:r>
    </w:p>
    <w:p w:rsidR="001F5810" w:rsidRPr="00BA004B" w:rsidRDefault="00250938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в 2021/22</w:t>
      </w:r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учебном году были проведены 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</w:t>
      </w:r>
      <w:r w:rsidR="0013688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4 классе по русскому языку,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5 классе по русскому языку</w:t>
      </w:r>
      <w:r w:rsidR="0013688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математике, в 6 классе только по русскому языку. ВПР в остальных классах провести не успели, их перенесли на сентябрь-октябрь нового учебного года.  ВПР-2021</w:t>
      </w:r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проводились в целях:</w:t>
      </w:r>
    </w:p>
    <w:p w:rsidR="001F5810" w:rsidRPr="00BA004B" w:rsidRDefault="00AB0089" w:rsidP="001F5810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        </w:t>
      </w:r>
      <w:proofErr w:type="gramStart"/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осуществления</w:t>
      </w:r>
      <w:proofErr w:type="gramEnd"/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1F5810" w:rsidRPr="00BA004B" w:rsidRDefault="001F5810" w:rsidP="001F5810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         </w:t>
      </w:r>
      <w:proofErr w:type="gramStart"/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совершенствования</w:t>
      </w:r>
      <w:proofErr w:type="gramEnd"/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преподавания учебных предметов и повышения качества образования в образовательных организациях;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2021 года в 4-м классе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4-го класса писали Все</w:t>
      </w:r>
      <w:r w:rsidR="007E2D0A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российские проверочные работы по 1 учебному предмету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«Русский язык</w:t>
      </w:r>
      <w:r w:rsidR="007E2D0A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7E2D0A" w:rsidRPr="00BA004B" w:rsidTr="007E2D0A">
        <w:tc>
          <w:tcPr>
            <w:tcW w:w="1985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7E2D0A" w:rsidRPr="00BA004B" w:rsidRDefault="007E2D0A" w:rsidP="007E2D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E2D0A" w:rsidRPr="00BA004B" w:rsidTr="007E2D0A">
        <w:tc>
          <w:tcPr>
            <w:tcW w:w="1985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</w:tcPr>
          <w:p w:rsidR="007E2D0A" w:rsidRPr="00BA004B" w:rsidRDefault="007E2D0A" w:rsidP="007E2D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3.8</w:t>
            </w:r>
          </w:p>
        </w:tc>
      </w:tr>
    </w:tbl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Итоги ВПР  </w:t>
      </w:r>
      <w:r w:rsidR="001F5810"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5-м классе</w:t>
      </w: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3.0</w:t>
            </w:r>
          </w:p>
        </w:tc>
      </w:tr>
    </w:tbl>
    <w:p w:rsidR="007E2D0A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в 6-м классе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</w:tbl>
    <w:p w:rsidR="007E2D0A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E2D0A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E2D0A" w:rsidRPr="00BA004B" w:rsidRDefault="002B75CB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proofErr w:type="spellStart"/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ВсОШ</w:t>
      </w:r>
      <w:proofErr w:type="spellEnd"/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B75CB" w:rsidRPr="00BA004B" w:rsidRDefault="002B75CB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Школьный этап прошел по всем предметам.  На муниципальном этапе дети участвовали по следующим предметам: русский язык, бурятский язык, обществознание, информационная культура личности.</w:t>
      </w:r>
    </w:p>
    <w:p w:rsidR="002B75CB" w:rsidRPr="00BA004B" w:rsidRDefault="002B75CB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4. </w:t>
      </w:r>
      <w:r w:rsidR="007172BA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ноябре 2021 года</w:t>
      </w: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 класс прошел</w:t>
      </w:r>
      <w:r w:rsidR="00CD36CC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региональный мониторинг в форме</w:t>
      </w: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тест ВМ по химии (</w:t>
      </w:r>
      <w:r w:rsidR="007172BA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три –</w:t>
      </w:r>
      <w:r w:rsidR="00CD36CC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172BA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«4», две –</w:t>
      </w:r>
      <w:r w:rsid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172BA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«3»)</w:t>
      </w:r>
    </w:p>
    <w:p w:rsidR="007172BA" w:rsidRPr="00BA004B" w:rsidRDefault="007172BA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В 6 классе прошел мониторинг функциональной грамотности (одна –</w:t>
      </w:r>
      <w:r w:rsidR="00CD36CC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«4», две </w:t>
      </w:r>
      <w:proofErr w:type="gramStart"/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–«</w:t>
      </w:r>
      <w:proofErr w:type="gramEnd"/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3»)</w:t>
      </w:r>
    </w:p>
    <w:p w:rsidR="007172BA" w:rsidRPr="00BA004B" w:rsidRDefault="007172BA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 В марте 2022 года </w:t>
      </w:r>
      <w:r w:rsid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4 класс прошел мониторинговое исследование </w:t>
      </w:r>
      <w:proofErr w:type="spellStart"/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метапредметных</w:t>
      </w:r>
      <w:proofErr w:type="spellEnd"/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результатов. Результаты: успеваемость -100%, качество знаний-</w:t>
      </w:r>
      <w:r w:rsidR="00CD36CC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67%, средний балл-3.8.</w:t>
      </w:r>
    </w:p>
    <w:p w:rsidR="00CD36CC" w:rsidRPr="00BA004B" w:rsidRDefault="00CD36CC" w:rsidP="00CD36CC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 </w:t>
      </w:r>
      <w:r w:rsidRPr="00BA004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Региональный </w:t>
      </w:r>
      <w:r w:rsidR="0072534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BA004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конкурс «Путешествие Ирбиса по Бурятии» прошли ученики 5 класса.</w:t>
      </w:r>
    </w:p>
    <w:p w:rsidR="00CD36CC" w:rsidRDefault="00BA004B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 НПК «Первые шаги». Приняли участие ученицы 4 класса.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Пляскина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Арина заняла 3 место, Лазарева Эвелина -2 место,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Цыбенова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Валерия – грамота за участие. Руководитель –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О.В.</w:t>
      </w:r>
    </w:p>
    <w:p w:rsidR="00BA004B" w:rsidRDefault="00BA004B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Цыбенов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Игорь 10 клас</w:t>
      </w:r>
      <w:r w:rsidR="00AB00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и </w:t>
      </w:r>
      <w:proofErr w:type="spellStart"/>
      <w:r w:rsidR="00AB00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Шарифулина</w:t>
      </w:r>
      <w:proofErr w:type="spellEnd"/>
      <w:r w:rsidR="00AB00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Юлия 9 класс стали победителями заочного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тур</w:t>
      </w:r>
      <w:r w:rsidR="00AB00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НПК «Мой вклад в величие России» РФ.</w:t>
      </w:r>
    </w:p>
    <w:p w:rsidR="00BA004B" w:rsidRDefault="00BA004B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10. </w:t>
      </w:r>
      <w:r w:rsidR="00AB00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Данные по </w:t>
      </w:r>
      <w:proofErr w:type="spellStart"/>
      <w:r w:rsidR="00AB00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пед.</w:t>
      </w:r>
      <w:r w:rsidR="007253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коллективу</w:t>
      </w:r>
      <w:proofErr w:type="spellEnd"/>
      <w:r w:rsidR="00FA40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</w:t>
      </w:r>
      <w:r w:rsidR="007253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всего </w:t>
      </w:r>
      <w:r w:rsidR="00FA40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 учителей</w:t>
      </w:r>
      <w:r w:rsidR="007253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Из них имеют высшую категорию -3, первую категорию -3, 4 учителей без категории. </w:t>
      </w:r>
    </w:p>
    <w:p w:rsidR="00725343" w:rsidRDefault="00725343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Диплом 1 степени в номинации «Лучший урок по читательской грамотности» получила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О.В. – учитель начальных классов в конкурсе педагогического мастерства.</w:t>
      </w:r>
    </w:p>
    <w:p w:rsidR="0093291F" w:rsidRDefault="0093291F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Выводы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По результатам промежуточной аттестации учащиеся школы освоили учебные программы по общеобразовательным предметам учебного плана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процентов.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Средний качественны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6B14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показатель по школе составил 38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процентов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что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,8 процента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выше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чем в прошлом учебном году.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 сравнению с результатами промежуточной аттестации за прошлый учебный год в этом учебном году: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повысился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средний качественный показатель знаний учащихся по математике и русскому языку в начальных классах;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повысился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средний качественный показатель знаний учащихся по русскому языку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математике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5–8-х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классах;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Провести заседание педагогического совета школы, на котором проанализировать результаты промежуточной (годовой) аттестации.</w:t>
      </w:r>
    </w:p>
    <w:p w:rsidR="0093291F" w:rsidRPr="002344C5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Предметным школьным методическим объединениям проанализировать итоги промежуточной (годовой) аттестац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ии на заседаниях в срок до 05.09.2022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Учесть результаты аттестации</w:t>
      </w:r>
      <w:r w:rsidR="006B14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планировании работы на 2022/23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год, наметить пути коррекции.</w:t>
      </w:r>
    </w:p>
    <w:p w:rsidR="0093291F" w:rsidRPr="00534706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выводы 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Реализация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образовательных программ в 2021/22 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учебном году проходила в соответствии с учебными планами и календарным учебным графиком. </w:t>
      </w:r>
    </w:p>
    <w:p w:rsidR="0093291F" w:rsidRPr="00E6599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</w:t>
      </w: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образования по школе – </w:t>
      </w:r>
      <w:r w:rsidR="00C468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E659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%</w:t>
      </w: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 0,8% вы</w:t>
      </w:r>
      <w:r w:rsidRPr="00E659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</w:t>
      </w: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учебном году.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Промежуточная аттестация. 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результатам промежуточной аттестации учащиеся школы освоили учебные программы по общеобразовательным предметам учебного плана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процентов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 ВПР-2022</w:t>
      </w:r>
      <w:r w:rsidR="00745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перенесены на октябрь 2022 г (</w:t>
      </w:r>
      <w:r w:rsidR="006B14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проведенных).</w:t>
      </w:r>
    </w:p>
    <w:p w:rsidR="006B4EFA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ГИА прошла в установленном порядке: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все выпускники 9-го класса </w:t>
      </w:r>
      <w:r w:rsidR="00C4680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(7 человек) 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сдали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на 100%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обязательные ОГЭ по русскому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языку и математике, по выбору сдали экзамены по</w:t>
      </w:r>
      <w:r w:rsidR="00C4680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географии, биологии и обществоз</w:t>
      </w:r>
      <w:r w:rsidR="006B146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нанию. Аттестаты получили все 7 обучающихся.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</w:p>
    <w:p w:rsidR="00745F44" w:rsidRPr="00367AD4" w:rsidRDefault="00745F44" w:rsidP="00745F44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7A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этом учебном году не было 11 класса, соответственно ЕГЭ не сдавали.</w:t>
      </w:r>
    </w:p>
    <w:p w:rsidR="00745F44" w:rsidRDefault="00745F44" w:rsidP="00745F44">
      <w:pPr>
        <w:shd w:val="clear" w:color="auto" w:fill="FFFFFF"/>
        <w:spacing w:after="0" w:line="240" w:lineRule="auto"/>
        <w:ind w:left="27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Результаты экзаменов:</w:t>
      </w:r>
    </w:p>
    <w:tbl>
      <w:tblPr>
        <w:tblStyle w:val="a5"/>
        <w:tblW w:w="0" w:type="auto"/>
        <w:tblInd w:w="270" w:type="dxa"/>
        <w:tblLook w:val="04A0" w:firstRow="1" w:lastRow="0" w:firstColumn="1" w:lastColumn="0" w:noHBand="0" w:noVBand="1"/>
      </w:tblPr>
      <w:tblGrid>
        <w:gridCol w:w="2044"/>
        <w:gridCol w:w="1826"/>
        <w:gridCol w:w="1833"/>
        <w:gridCol w:w="1694"/>
        <w:gridCol w:w="1678"/>
      </w:tblGrid>
      <w:tr w:rsidR="00745F44" w:rsidTr="0033177A"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45F44" w:rsidTr="0033177A"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3,4</w:t>
            </w:r>
          </w:p>
        </w:tc>
      </w:tr>
      <w:tr w:rsidR="00745F44" w:rsidTr="0033177A"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4,8</w:t>
            </w:r>
          </w:p>
        </w:tc>
      </w:tr>
      <w:tr w:rsidR="00745F44" w:rsidTr="0033177A"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4,3</w:t>
            </w:r>
          </w:p>
        </w:tc>
      </w:tr>
      <w:tr w:rsidR="00745F44" w:rsidTr="0033177A"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4,0</w:t>
            </w:r>
          </w:p>
        </w:tc>
      </w:tr>
      <w:tr w:rsidR="00745F44" w:rsidTr="0033177A"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869" w:type="dxa"/>
          </w:tcPr>
          <w:p w:rsidR="00745F44" w:rsidRDefault="00745F44" w:rsidP="00331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3,3</w:t>
            </w:r>
          </w:p>
        </w:tc>
      </w:tr>
    </w:tbl>
    <w:p w:rsidR="00745F44" w:rsidRDefault="00745F44" w:rsidP="00745F44">
      <w:pPr>
        <w:shd w:val="clear" w:color="auto" w:fill="FFFFFF"/>
        <w:spacing w:after="0" w:line="240" w:lineRule="auto"/>
        <w:ind w:left="27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B4EFA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 Методическая работа</w:t>
      </w:r>
    </w:p>
    <w:p w:rsidR="0093291F" w:rsidRPr="00534706" w:rsidRDefault="00C4680D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2021/22</w:t>
      </w:r>
      <w:r w:rsidR="0093291F"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учебном году школа работала над методической темой </w:t>
      </w:r>
      <w:r w:rsidR="0093291F" w:rsidRPr="005347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«Развитие профессиональной компетенции педагогов как одно из условий обеспечения качества образования».</w:t>
      </w:r>
      <w:r w:rsidR="0093291F"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Были проведены педагогические советы: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34706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534706">
        <w:rPr>
          <w:rFonts w:ascii="Times New Roman" w:eastAsia="Calibri" w:hAnsi="Times New Roman" w:cs="Times New Roman"/>
          <w:sz w:val="24"/>
          <w:szCs w:val="24"/>
        </w:rPr>
        <w:t>Качество образования как основной показатель работы школы»;</w:t>
      </w:r>
    </w:p>
    <w:p w:rsidR="0093291F" w:rsidRPr="00534706" w:rsidRDefault="0093291F" w:rsidP="0093291F">
      <w:pPr>
        <w:spacing w:after="0" w:line="240" w:lineRule="auto"/>
        <w:ind w:left="1" w:right="4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34706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534706">
        <w:rPr>
          <w:rFonts w:ascii="Times New Roman" w:eastAsia="Calibri" w:hAnsi="Times New Roman" w:cs="Times New Roman"/>
          <w:sz w:val="24"/>
          <w:szCs w:val="24"/>
        </w:rPr>
        <w:t>Требования к современному уроку в условиях вв</w:t>
      </w:r>
      <w:r w:rsidR="00C4680D">
        <w:rPr>
          <w:rFonts w:ascii="Times New Roman" w:eastAsia="Calibri" w:hAnsi="Times New Roman" w:cs="Times New Roman"/>
          <w:sz w:val="24"/>
          <w:szCs w:val="24"/>
        </w:rPr>
        <w:t>едения обновленных ФГОС</w:t>
      </w:r>
      <w:r w:rsidRPr="0053470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34706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534706">
        <w:rPr>
          <w:rFonts w:ascii="Times New Roman" w:eastAsia="Calibri" w:hAnsi="Times New Roman" w:cs="Times New Roman"/>
          <w:sz w:val="24"/>
          <w:szCs w:val="24"/>
        </w:rPr>
        <w:t>Особенности организуемого в школе воспитательного процесса».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школе работали: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 классных руководителей.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</w:t>
      </w:r>
      <w:r w:rsidR="00C468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ии с планом работы школы на 2021/22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 были организованы предметные недели по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русскому языку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и литературе 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1-4, 5-</w:t>
      </w:r>
      <w:r w:rsidR="00C4680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10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классах, </w:t>
      </w:r>
      <w:r w:rsidR="00C4680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неделя «точных </w:t>
      </w:r>
      <w:proofErr w:type="gramStart"/>
      <w:r w:rsidR="00C4680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наук»-</w:t>
      </w:r>
      <w:proofErr w:type="gramEnd"/>
      <w:r w:rsidR="00C4680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 2-10 классах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3291F" w:rsidRPr="00534706" w:rsidRDefault="0093291F" w:rsidP="00932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93291F" w:rsidRPr="00534706" w:rsidRDefault="0093291F" w:rsidP="009329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Администрации школы: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Продолжить работу по созданию необходимых условий для реализации ООП начального, основного общего образования в контексте ФГОС.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Создать условия для эффективного прохождения учебного плана, поддерживать обучение с использованием дистанционных образовательных технологий и расширить возможности дополнительного образования.</w:t>
      </w:r>
    </w:p>
    <w:p w:rsidR="0093291F" w:rsidRPr="00534706" w:rsidRDefault="0093291F" w:rsidP="009329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Педагогам-предметникам: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Использовать информационные технологии в изучении отдельных предметов и в работе над </w:t>
      </w:r>
      <w:proofErr w:type="spellStart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межпредметными</w:t>
      </w:r>
      <w:proofErr w:type="spellEnd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проектами.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Совершенствовать методы работы с высокомотивированными детьми.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Провести детальный анализ результатов промежуточной аттестации по предметам с целью рациона</w:t>
      </w:r>
      <w:r w:rsidR="006B14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лизации рабочих программ на 2022/23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год.</w:t>
      </w:r>
    </w:p>
    <w:p w:rsidR="0093291F" w:rsidRPr="00534706" w:rsidRDefault="0093291F" w:rsidP="00932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Разработать рабочи</w:t>
      </w:r>
      <w:r w:rsidR="006B14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программы по предметам на 2022/23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 в срок до</w:t>
      </w:r>
      <w:r w:rsidR="006B146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1.09.2022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тематическом планировании учесть рабочую программу воспитания.</w:t>
      </w:r>
    </w:p>
    <w:p w:rsidR="0093291F" w:rsidRPr="00534706" w:rsidRDefault="0093291F" w:rsidP="009329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291F" w:rsidRPr="00534706" w:rsidRDefault="0093291F" w:rsidP="009329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291F" w:rsidRPr="00534706" w:rsidRDefault="0093291F" w:rsidP="009329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291F" w:rsidRPr="00534706" w:rsidRDefault="0093291F" w:rsidP="009329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291F" w:rsidRPr="00534706" w:rsidRDefault="0093291F" w:rsidP="009329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291F" w:rsidRPr="00534706" w:rsidRDefault="0093291F" w:rsidP="00932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706">
        <w:rPr>
          <w:rFonts w:ascii="Times New Roman" w:eastAsia="Calibri" w:hAnsi="Times New Roman" w:cs="Times New Roman"/>
          <w:b/>
          <w:sz w:val="24"/>
          <w:szCs w:val="24"/>
        </w:rPr>
        <w:t>Зам. директ</w:t>
      </w:r>
      <w:r w:rsidR="006B1466">
        <w:rPr>
          <w:rFonts w:ascii="Times New Roman" w:eastAsia="Calibri" w:hAnsi="Times New Roman" w:cs="Times New Roman"/>
          <w:b/>
          <w:sz w:val="24"/>
          <w:szCs w:val="24"/>
        </w:rPr>
        <w:t>ора по УВР _________ /</w:t>
      </w:r>
      <w:proofErr w:type="spellStart"/>
      <w:r w:rsidR="006B1466">
        <w:rPr>
          <w:rFonts w:ascii="Times New Roman" w:eastAsia="Calibri" w:hAnsi="Times New Roman" w:cs="Times New Roman"/>
          <w:b/>
          <w:sz w:val="24"/>
          <w:szCs w:val="24"/>
        </w:rPr>
        <w:t>Чойнзонова</w:t>
      </w:r>
      <w:proofErr w:type="spellEnd"/>
      <w:r w:rsidR="006B1466">
        <w:rPr>
          <w:rFonts w:ascii="Times New Roman" w:eastAsia="Calibri" w:hAnsi="Times New Roman" w:cs="Times New Roman"/>
          <w:b/>
          <w:sz w:val="24"/>
          <w:szCs w:val="24"/>
        </w:rPr>
        <w:t xml:space="preserve"> Т.М</w:t>
      </w:r>
      <w:r w:rsidRPr="00534706">
        <w:rPr>
          <w:rFonts w:ascii="Times New Roman" w:eastAsia="Calibri" w:hAnsi="Times New Roman" w:cs="Times New Roman"/>
          <w:b/>
          <w:sz w:val="24"/>
          <w:szCs w:val="24"/>
        </w:rPr>
        <w:t>./</w:t>
      </w:r>
    </w:p>
    <w:p w:rsidR="0093291F" w:rsidRDefault="0093291F" w:rsidP="0093291F"/>
    <w:p w:rsidR="0093291F" w:rsidRPr="00BA004B" w:rsidRDefault="0093291F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93291F" w:rsidRPr="00BA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6F6B"/>
    <w:multiLevelType w:val="multilevel"/>
    <w:tmpl w:val="4D041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C62C6F"/>
    <w:multiLevelType w:val="multilevel"/>
    <w:tmpl w:val="9F7A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AC"/>
    <w:rsid w:val="000A0952"/>
    <w:rsid w:val="00136880"/>
    <w:rsid w:val="001F5810"/>
    <w:rsid w:val="00250938"/>
    <w:rsid w:val="002B75CB"/>
    <w:rsid w:val="004B0B2D"/>
    <w:rsid w:val="004E4156"/>
    <w:rsid w:val="005735F7"/>
    <w:rsid w:val="006B1466"/>
    <w:rsid w:val="006B4EFA"/>
    <w:rsid w:val="006F2270"/>
    <w:rsid w:val="007172BA"/>
    <w:rsid w:val="00725343"/>
    <w:rsid w:val="00745F44"/>
    <w:rsid w:val="007E2D0A"/>
    <w:rsid w:val="0093291F"/>
    <w:rsid w:val="00A1390D"/>
    <w:rsid w:val="00AB0089"/>
    <w:rsid w:val="00AB46AC"/>
    <w:rsid w:val="00BA004B"/>
    <w:rsid w:val="00C4680D"/>
    <w:rsid w:val="00CD36CC"/>
    <w:rsid w:val="00CE5051"/>
    <w:rsid w:val="00D42D46"/>
    <w:rsid w:val="00D842A2"/>
    <w:rsid w:val="00F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D32E-0B1D-4AFF-9B8F-A1DDD402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5810"/>
  </w:style>
  <w:style w:type="character" w:styleId="a3">
    <w:name w:val="Hyperlink"/>
    <w:basedOn w:val="a0"/>
    <w:uiPriority w:val="99"/>
    <w:semiHidden/>
    <w:unhideWhenUsed/>
    <w:rsid w:val="001F58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810"/>
    <w:rPr>
      <w:color w:val="800080"/>
      <w:u w:val="single"/>
    </w:rPr>
  </w:style>
  <w:style w:type="table" w:styleId="a5">
    <w:name w:val="Table Grid"/>
    <w:basedOn w:val="a1"/>
    <w:uiPriority w:val="39"/>
    <w:rsid w:val="007E2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cp:lastPrinted>2022-05-13T05:20:00Z</cp:lastPrinted>
  <dcterms:created xsi:type="dcterms:W3CDTF">2022-05-11T09:19:00Z</dcterms:created>
  <dcterms:modified xsi:type="dcterms:W3CDTF">2022-10-27T10:41:00Z</dcterms:modified>
</cp:coreProperties>
</file>