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28B07" w14:textId="2B826029" w:rsidR="009246F1" w:rsidRDefault="00976019" w:rsidP="00976019">
      <w:pPr>
        <w:jc w:val="center"/>
        <w:rPr>
          <w:rFonts w:ascii="Verdana" w:hAnsi="Verdana"/>
          <w:sz w:val="24"/>
          <w:szCs w:val="24"/>
        </w:rPr>
      </w:pPr>
      <w:r w:rsidRPr="00976019">
        <w:rPr>
          <w:rFonts w:ascii="Verdana" w:hAnsi="Verdana"/>
          <w:sz w:val="24"/>
          <w:szCs w:val="24"/>
        </w:rPr>
        <w:t>Активизация движения наставников с целью повышения уровня профессиональных компетенций педагогов</w:t>
      </w:r>
    </w:p>
    <w:tbl>
      <w:tblPr>
        <w:tblStyle w:val="a3"/>
        <w:tblW w:w="9216" w:type="dxa"/>
        <w:tblLook w:val="04A0" w:firstRow="1" w:lastRow="0" w:firstColumn="1" w:lastColumn="0" w:noHBand="0" w:noVBand="1"/>
      </w:tblPr>
      <w:tblGrid>
        <w:gridCol w:w="1693"/>
        <w:gridCol w:w="2394"/>
        <w:gridCol w:w="2618"/>
        <w:gridCol w:w="2618"/>
      </w:tblGrid>
      <w:tr w:rsidR="00AE56C3" w14:paraId="6E6BA906" w14:textId="77777777" w:rsidTr="009F10B6">
        <w:tc>
          <w:tcPr>
            <w:tcW w:w="1756" w:type="dxa"/>
          </w:tcPr>
          <w:p w14:paraId="3853AFED" w14:textId="1B94BBAB" w:rsidR="00CD10F9" w:rsidRDefault="00CD10F9" w:rsidP="00976019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Дата проведения</w:t>
            </w:r>
          </w:p>
        </w:tc>
        <w:tc>
          <w:tcPr>
            <w:tcW w:w="2394" w:type="dxa"/>
          </w:tcPr>
          <w:p w14:paraId="7D90FA13" w14:textId="6BA8C393" w:rsidR="00CD10F9" w:rsidRDefault="00CD10F9" w:rsidP="00976019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2224" w:type="dxa"/>
          </w:tcPr>
          <w:p w14:paraId="3DD6A915" w14:textId="02C2F12B" w:rsidR="00CD10F9" w:rsidRDefault="00CD10F9" w:rsidP="00976019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Название мероприятия</w:t>
            </w:r>
          </w:p>
        </w:tc>
        <w:tc>
          <w:tcPr>
            <w:tcW w:w="2842" w:type="dxa"/>
          </w:tcPr>
          <w:p w14:paraId="6F215FF8" w14:textId="667DB9C1" w:rsidR="00CD10F9" w:rsidRDefault="00CD10F9" w:rsidP="00976019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Содержание</w:t>
            </w:r>
          </w:p>
        </w:tc>
      </w:tr>
      <w:tr w:rsidR="00AE56C3" w14:paraId="31C04DA4" w14:textId="77777777" w:rsidTr="009F10B6">
        <w:tc>
          <w:tcPr>
            <w:tcW w:w="1756" w:type="dxa"/>
          </w:tcPr>
          <w:p w14:paraId="0B6DE767" w14:textId="3D73544B" w:rsidR="00CD10F9" w:rsidRDefault="005426DE" w:rsidP="001C746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>13</w:t>
            </w:r>
            <w:r w:rsidR="00133210">
              <w:rPr>
                <w:rFonts w:ascii="Verdana" w:hAnsi="Verdana"/>
                <w:sz w:val="24"/>
                <w:szCs w:val="24"/>
              </w:rPr>
              <w:t>.09.2022</w:t>
            </w:r>
          </w:p>
          <w:p w14:paraId="334035CE" w14:textId="122A0B01" w:rsidR="00133210" w:rsidRPr="00133210" w:rsidRDefault="00133210" w:rsidP="001C7460">
            <w:pPr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Платформа </w:t>
            </w:r>
            <w:r>
              <w:rPr>
                <w:rFonts w:ascii="Verdana" w:hAnsi="Verdana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394" w:type="dxa"/>
          </w:tcPr>
          <w:p w14:paraId="124CAD21" w14:textId="77777777" w:rsidR="00CD10F9" w:rsidRDefault="00C31CC7" w:rsidP="001C746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МБОУ «Джидинская СОШ»</w:t>
            </w:r>
          </w:p>
          <w:p w14:paraId="12AC8C4D" w14:textId="77777777" w:rsidR="002D1C91" w:rsidRDefault="00C31CC7" w:rsidP="001C746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14:paraId="415CE598" w14:textId="765414BD" w:rsidR="00C31CC7" w:rsidRDefault="00C31CC7" w:rsidP="001C746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МБОУ «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Енхорская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СОШ»</w:t>
            </w:r>
          </w:p>
        </w:tc>
        <w:tc>
          <w:tcPr>
            <w:tcW w:w="2224" w:type="dxa"/>
          </w:tcPr>
          <w:p w14:paraId="23E0D62E" w14:textId="2E15E77C" w:rsidR="00CD10F9" w:rsidRDefault="00CD10F9" w:rsidP="001C746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С</w:t>
            </w:r>
            <w:r w:rsidRPr="00AD5F81">
              <w:rPr>
                <w:rFonts w:ascii="Verdana" w:eastAsia="Times New Roman" w:hAnsi="Verdana" w:cs="Times New Roman"/>
                <w:sz w:val="24"/>
                <w:szCs w:val="24"/>
              </w:rPr>
              <w:t>еминар-практикум «</w:t>
            </w:r>
            <w:r w:rsidRPr="00AD5F81">
              <w:rPr>
                <w:rFonts w:ascii="Verdana" w:eastAsia="Times New Roman" w:hAnsi="Verdana"/>
                <w:sz w:val="24"/>
                <w:szCs w:val="24"/>
              </w:rPr>
              <w:t>Организация исследовательской деятельности в школе»</w:t>
            </w:r>
          </w:p>
        </w:tc>
        <w:tc>
          <w:tcPr>
            <w:tcW w:w="2842" w:type="dxa"/>
          </w:tcPr>
          <w:p w14:paraId="03857403" w14:textId="3C5A19E1" w:rsidR="00CD10F9" w:rsidRDefault="009F10B6" w:rsidP="00C3675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eastAsia="Times New Roman" w:hAnsi="Verdana"/>
                <w:sz w:val="24"/>
                <w:szCs w:val="24"/>
              </w:rPr>
              <w:t>О</w:t>
            </w:r>
            <w:r w:rsidRPr="00E64E37">
              <w:rPr>
                <w:rFonts w:ascii="Verdana" w:eastAsia="Times New Roman" w:hAnsi="Verdana"/>
                <w:sz w:val="24"/>
                <w:szCs w:val="24"/>
              </w:rPr>
              <w:t>пределение затруднений учителя при организации учебного процесса</w:t>
            </w:r>
            <w:r w:rsidRPr="00691F08">
              <w:rPr>
                <w:rFonts w:ascii="Verdana" w:eastAsia="Times New Roman" w:hAnsi="Verdana"/>
                <w:sz w:val="24"/>
                <w:szCs w:val="24"/>
              </w:rPr>
              <w:t xml:space="preserve">. </w:t>
            </w:r>
            <w:r>
              <w:rPr>
                <w:rFonts w:ascii="Verdana" w:eastAsia="Times New Roman" w:hAnsi="Verdana"/>
                <w:sz w:val="24"/>
                <w:szCs w:val="24"/>
              </w:rPr>
              <w:t>М</w:t>
            </w:r>
            <w:r w:rsidRPr="00691F08">
              <w:rPr>
                <w:rFonts w:ascii="Verdana" w:eastAsia="Times New Roman" w:hAnsi="Verdana"/>
                <w:sz w:val="24"/>
                <w:szCs w:val="24"/>
              </w:rPr>
              <w:t xml:space="preserve">отивы, побуждающие учащихся заняться исследовательской работой. </w:t>
            </w:r>
            <w:r>
              <w:rPr>
                <w:rFonts w:ascii="Verdana" w:eastAsia="Times New Roman" w:hAnsi="Verdana"/>
                <w:sz w:val="24"/>
                <w:szCs w:val="24"/>
              </w:rPr>
              <w:t>Р</w:t>
            </w:r>
            <w:r w:rsidRPr="00691F08">
              <w:rPr>
                <w:rFonts w:ascii="Verdana" w:eastAsia="Times New Roman" w:hAnsi="Verdana"/>
                <w:sz w:val="24"/>
                <w:szCs w:val="24"/>
              </w:rPr>
              <w:t xml:space="preserve">азличия проектных и исследовательских работ. </w:t>
            </w:r>
            <w:r>
              <w:rPr>
                <w:rFonts w:ascii="Verdana" w:eastAsia="Times New Roman" w:hAnsi="Verdana"/>
                <w:sz w:val="24"/>
                <w:szCs w:val="24"/>
              </w:rPr>
              <w:t>Т</w:t>
            </w:r>
            <w:r w:rsidRPr="00691F08">
              <w:rPr>
                <w:rFonts w:ascii="Verdana" w:eastAsia="Times New Roman" w:hAnsi="Verdana"/>
                <w:sz w:val="24"/>
                <w:szCs w:val="24"/>
              </w:rPr>
              <w:t xml:space="preserve">ипичные ошибки в исследовательских работах школьников. </w:t>
            </w:r>
          </w:p>
        </w:tc>
      </w:tr>
      <w:tr w:rsidR="00AE56C3" w14:paraId="3B151047" w14:textId="77777777" w:rsidTr="009F10B6">
        <w:tc>
          <w:tcPr>
            <w:tcW w:w="1756" w:type="dxa"/>
          </w:tcPr>
          <w:p w14:paraId="7D4BC8C6" w14:textId="1AA5D84A" w:rsidR="005426DE" w:rsidRDefault="005426DE" w:rsidP="001C746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>2</w:t>
            </w:r>
            <w:r>
              <w:rPr>
                <w:rFonts w:ascii="Verdana" w:hAnsi="Verdana"/>
                <w:sz w:val="24"/>
                <w:szCs w:val="24"/>
                <w:lang w:val="en-US"/>
              </w:rPr>
              <w:t>3</w:t>
            </w:r>
            <w:r>
              <w:rPr>
                <w:rFonts w:ascii="Verdana" w:hAnsi="Verdana"/>
                <w:sz w:val="24"/>
                <w:szCs w:val="24"/>
              </w:rPr>
              <w:t>.09.2022</w:t>
            </w:r>
          </w:p>
          <w:p w14:paraId="396F490C" w14:textId="5F624046" w:rsidR="00CD10F9" w:rsidRPr="005426DE" w:rsidRDefault="005426DE" w:rsidP="001C7460">
            <w:pPr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Платформа </w:t>
            </w:r>
            <w:r>
              <w:rPr>
                <w:rFonts w:ascii="Verdana" w:hAnsi="Verdana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394" w:type="dxa"/>
          </w:tcPr>
          <w:p w14:paraId="2C1963E8" w14:textId="77777777" w:rsidR="00C31CC7" w:rsidRDefault="00C31CC7" w:rsidP="001C746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МБОУ «Джидинская СОШ»</w:t>
            </w:r>
          </w:p>
          <w:p w14:paraId="1DCDAC34" w14:textId="77777777" w:rsidR="002D1C91" w:rsidRDefault="00C31CC7" w:rsidP="001C746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14:paraId="7D521B3C" w14:textId="21859C66" w:rsidR="00CD10F9" w:rsidRDefault="00C31CC7" w:rsidP="001C746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МБОУ «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Енхорская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СОШ»</w:t>
            </w:r>
          </w:p>
        </w:tc>
        <w:tc>
          <w:tcPr>
            <w:tcW w:w="2224" w:type="dxa"/>
          </w:tcPr>
          <w:p w14:paraId="51EBD0BF" w14:textId="01BCD500" w:rsidR="00CD10F9" w:rsidRDefault="00CD10F9" w:rsidP="001C746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М</w:t>
            </w:r>
            <w:r w:rsidRPr="00AD5F81">
              <w:rPr>
                <w:rFonts w:ascii="Verdana" w:hAnsi="Verdana"/>
                <w:sz w:val="24"/>
                <w:szCs w:val="24"/>
              </w:rPr>
              <w:t xml:space="preserve">астер-класс «Особенности обучения и воспитания детей поколения </w:t>
            </w:r>
            <w:r w:rsidRPr="00AD5F81">
              <w:rPr>
                <w:rFonts w:ascii="Verdana" w:hAnsi="Verdana"/>
                <w:sz w:val="24"/>
                <w:szCs w:val="24"/>
                <w:lang w:val="en-US"/>
              </w:rPr>
              <w:t>Z</w:t>
            </w:r>
            <w:r w:rsidRPr="00AD5F81">
              <w:rPr>
                <w:rFonts w:ascii="Verdana" w:hAnsi="Verdana"/>
                <w:sz w:val="24"/>
                <w:szCs w:val="24"/>
              </w:rPr>
              <w:t>: мысли родителя и учителя вслух»</w:t>
            </w:r>
          </w:p>
        </w:tc>
        <w:tc>
          <w:tcPr>
            <w:tcW w:w="2842" w:type="dxa"/>
          </w:tcPr>
          <w:p w14:paraId="5EB40447" w14:textId="4105570A" w:rsidR="00CD10F9" w:rsidRPr="00E67CEE" w:rsidRDefault="00E67CEE" w:rsidP="001C746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Теория поколений. Поколение </w:t>
            </w:r>
            <w:r>
              <w:rPr>
                <w:rFonts w:ascii="Verdana" w:hAnsi="Verdana"/>
                <w:sz w:val="24"/>
                <w:szCs w:val="24"/>
                <w:lang w:val="en-US"/>
              </w:rPr>
              <w:t>Z</w:t>
            </w:r>
            <w:r>
              <w:rPr>
                <w:rFonts w:ascii="Verdana" w:hAnsi="Verdana"/>
                <w:sz w:val="24"/>
                <w:szCs w:val="24"/>
              </w:rPr>
              <w:t xml:space="preserve">: психологические особенности,  ценностные ориентации, стиль общения и обучения. Конструирование учебного процесса. </w:t>
            </w:r>
          </w:p>
        </w:tc>
      </w:tr>
      <w:tr w:rsidR="00F20EAA" w14:paraId="7F8749B7" w14:textId="77777777" w:rsidTr="009F10B6">
        <w:tc>
          <w:tcPr>
            <w:tcW w:w="1756" w:type="dxa"/>
          </w:tcPr>
          <w:p w14:paraId="158AB2DF" w14:textId="77777777" w:rsidR="00F20EAA" w:rsidRDefault="00F20EAA" w:rsidP="001C746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12.10.2022</w:t>
            </w:r>
          </w:p>
          <w:p w14:paraId="7C0BD9A7" w14:textId="04FCCEA3" w:rsidR="00F20EAA" w:rsidRDefault="00F20EAA" w:rsidP="001C7460">
            <w:pPr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Платформа </w:t>
            </w:r>
            <w:r>
              <w:rPr>
                <w:rFonts w:ascii="Verdana" w:hAnsi="Verdana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394" w:type="dxa"/>
          </w:tcPr>
          <w:p w14:paraId="718FEA79" w14:textId="77777777" w:rsidR="00F20EAA" w:rsidRDefault="00F20EAA" w:rsidP="001C746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МБОУ «Джидинская СОШ»</w:t>
            </w:r>
          </w:p>
          <w:p w14:paraId="39232B0E" w14:textId="77777777" w:rsidR="00F20EAA" w:rsidRDefault="00F20EAA" w:rsidP="001C746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14:paraId="6DA9CE28" w14:textId="15377EBF" w:rsidR="00F20EAA" w:rsidRDefault="00F20EAA" w:rsidP="001C746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МБОУ «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Енхорская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СОШ»</w:t>
            </w:r>
          </w:p>
        </w:tc>
        <w:tc>
          <w:tcPr>
            <w:tcW w:w="2224" w:type="dxa"/>
          </w:tcPr>
          <w:p w14:paraId="2656C35A" w14:textId="2618AAD9" w:rsidR="00F20EAA" w:rsidRPr="00B53685" w:rsidRDefault="00F20EAA" w:rsidP="001C746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Совещание по проведению взаимной экспертизы</w:t>
            </w:r>
            <w:r w:rsidR="00522859">
              <w:rPr>
                <w:rFonts w:ascii="Verdana" w:hAnsi="Verdana"/>
                <w:sz w:val="24"/>
                <w:szCs w:val="24"/>
              </w:rPr>
              <w:t xml:space="preserve"> документации школ-партнеров</w:t>
            </w:r>
          </w:p>
        </w:tc>
        <w:tc>
          <w:tcPr>
            <w:tcW w:w="2842" w:type="dxa"/>
          </w:tcPr>
          <w:p w14:paraId="6991200C" w14:textId="4B81FD8D" w:rsidR="00F20EAA" w:rsidRDefault="004E2EF9" w:rsidP="004E2EF9">
            <w:pPr>
              <w:rPr>
                <w:rFonts w:ascii="Verdana" w:hAnsi="Verdana"/>
                <w:sz w:val="24"/>
                <w:szCs w:val="24"/>
              </w:rPr>
            </w:pPr>
            <w:r w:rsidRPr="004E2EF9">
              <w:rPr>
                <w:rFonts w:ascii="Verdana" w:hAnsi="Verdana"/>
                <w:sz w:val="24"/>
                <w:szCs w:val="24"/>
              </w:rPr>
              <w:t>Критерии анализа Концепция развития</w:t>
            </w:r>
            <w:r w:rsidR="00BF2B4A">
              <w:rPr>
                <w:rFonts w:ascii="Verdana" w:hAnsi="Verdana"/>
                <w:sz w:val="24"/>
                <w:szCs w:val="24"/>
              </w:rPr>
              <w:t xml:space="preserve"> ОО</w:t>
            </w:r>
            <w:r>
              <w:rPr>
                <w:rFonts w:ascii="Verdana" w:hAnsi="Verdana"/>
                <w:sz w:val="24"/>
                <w:szCs w:val="24"/>
              </w:rPr>
              <w:t>, Среднесрочной программы развития</w:t>
            </w:r>
            <w:r w:rsidR="00BF2B4A">
              <w:rPr>
                <w:rFonts w:ascii="Verdana" w:hAnsi="Verdana"/>
                <w:sz w:val="24"/>
                <w:szCs w:val="24"/>
              </w:rPr>
              <w:t xml:space="preserve"> ОО</w:t>
            </w:r>
            <w:r>
              <w:rPr>
                <w:rFonts w:ascii="Verdana" w:hAnsi="Verdana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Антирисковых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программ. </w:t>
            </w:r>
          </w:p>
        </w:tc>
      </w:tr>
      <w:tr w:rsidR="00F20EAA" w14:paraId="7AAF84B6" w14:textId="77777777" w:rsidTr="009F10B6">
        <w:tc>
          <w:tcPr>
            <w:tcW w:w="1756" w:type="dxa"/>
          </w:tcPr>
          <w:p w14:paraId="1AAF4699" w14:textId="7719E47A" w:rsidR="00F20EAA" w:rsidRDefault="00F20EAA" w:rsidP="001C746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>20</w:t>
            </w:r>
            <w:r>
              <w:rPr>
                <w:rFonts w:ascii="Verdana" w:hAnsi="Verdana"/>
                <w:sz w:val="24"/>
                <w:szCs w:val="24"/>
              </w:rPr>
              <w:t>.</w:t>
            </w:r>
            <w:r>
              <w:rPr>
                <w:rFonts w:ascii="Verdana" w:hAnsi="Verdana"/>
                <w:sz w:val="24"/>
                <w:szCs w:val="24"/>
                <w:lang w:val="en-US"/>
              </w:rPr>
              <w:t>10</w:t>
            </w:r>
            <w:r>
              <w:rPr>
                <w:rFonts w:ascii="Verdana" w:hAnsi="Verdana"/>
                <w:sz w:val="24"/>
                <w:szCs w:val="24"/>
              </w:rPr>
              <w:t>.2022</w:t>
            </w:r>
          </w:p>
          <w:p w14:paraId="321E50A1" w14:textId="513415CD" w:rsidR="00F20EAA" w:rsidRPr="00AE56C3" w:rsidRDefault="00F20EAA" w:rsidP="001C7460">
            <w:pPr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Платформа </w:t>
            </w:r>
            <w:r>
              <w:rPr>
                <w:rFonts w:ascii="Verdana" w:hAnsi="Verdana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394" w:type="dxa"/>
          </w:tcPr>
          <w:p w14:paraId="71B60670" w14:textId="77777777" w:rsidR="00F20EAA" w:rsidRDefault="00F20EAA" w:rsidP="001C746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МБОУ «Джидинская СОШ»</w:t>
            </w:r>
          </w:p>
          <w:p w14:paraId="50080C5A" w14:textId="77777777" w:rsidR="00F20EAA" w:rsidRDefault="00F20EAA" w:rsidP="001C7460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24" w:type="dxa"/>
          </w:tcPr>
          <w:p w14:paraId="5FCEA6B2" w14:textId="46AAD2E1" w:rsidR="00F20EAA" w:rsidRDefault="00F20EAA" w:rsidP="001C7460">
            <w:pPr>
              <w:rPr>
                <w:rFonts w:ascii="Verdana" w:hAnsi="Verdana"/>
                <w:sz w:val="24"/>
                <w:szCs w:val="24"/>
              </w:rPr>
            </w:pPr>
            <w:r w:rsidRPr="00B53685">
              <w:rPr>
                <w:rFonts w:ascii="Verdana" w:hAnsi="Verdana"/>
                <w:sz w:val="24"/>
                <w:szCs w:val="24"/>
              </w:rPr>
              <w:t xml:space="preserve">Совещание </w:t>
            </w:r>
            <w:r>
              <w:rPr>
                <w:rFonts w:ascii="Verdana" w:hAnsi="Verdana"/>
                <w:sz w:val="24"/>
                <w:szCs w:val="24"/>
              </w:rPr>
              <w:t xml:space="preserve"> со школой-партнером </w:t>
            </w:r>
            <w:r w:rsidRPr="00B53685">
              <w:rPr>
                <w:rFonts w:ascii="Verdana" w:hAnsi="Verdana"/>
                <w:sz w:val="24"/>
                <w:szCs w:val="24"/>
              </w:rPr>
              <w:t>«</w:t>
            </w:r>
            <w:r w:rsidRPr="00B53685">
              <w:rPr>
                <w:rFonts w:ascii="Verdana" w:hAnsi="Verdana"/>
                <w:sz w:val="24"/>
                <w:szCs w:val="24"/>
              </w:rPr>
              <w:t xml:space="preserve">Экспертиза документации проекта «500+»: </w:t>
            </w:r>
            <w:r w:rsidRPr="00B53685">
              <w:rPr>
                <w:rFonts w:ascii="Verdana" w:hAnsi="Verdana"/>
                <w:sz w:val="24"/>
                <w:szCs w:val="24"/>
              </w:rPr>
              <w:br/>
              <w:t>МКОУ «</w:t>
            </w:r>
            <w:proofErr w:type="spellStart"/>
            <w:r w:rsidRPr="00B53685">
              <w:rPr>
                <w:rFonts w:ascii="Verdana" w:hAnsi="Verdana"/>
                <w:sz w:val="24"/>
                <w:szCs w:val="24"/>
              </w:rPr>
              <w:t>Калтукская</w:t>
            </w:r>
            <w:proofErr w:type="spellEnd"/>
            <w:r w:rsidRPr="00B53685">
              <w:rPr>
                <w:rFonts w:ascii="Verdana" w:hAnsi="Verdana"/>
                <w:sz w:val="24"/>
                <w:szCs w:val="24"/>
              </w:rPr>
              <w:t xml:space="preserve"> СОШ»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24"/>
                <w:szCs w:val="24"/>
              </w:rPr>
              <w:t>Иркутской области</w:t>
            </w:r>
          </w:p>
        </w:tc>
        <w:tc>
          <w:tcPr>
            <w:tcW w:w="2842" w:type="dxa"/>
          </w:tcPr>
          <w:p w14:paraId="15DDD7E1" w14:textId="756FDE31" w:rsidR="00F20EAA" w:rsidRDefault="00BF2B4A" w:rsidP="001C746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Даны рекомендации школе-партнеру по проведенной экспертизе документации: </w:t>
            </w:r>
            <w:r w:rsidRPr="004E2EF9">
              <w:rPr>
                <w:rFonts w:ascii="Verdana" w:hAnsi="Verdana"/>
                <w:sz w:val="24"/>
                <w:szCs w:val="24"/>
              </w:rPr>
              <w:t>Концепция развития</w:t>
            </w:r>
            <w:r>
              <w:rPr>
                <w:rFonts w:ascii="Verdana" w:hAnsi="Verdana"/>
                <w:sz w:val="24"/>
                <w:szCs w:val="24"/>
              </w:rPr>
              <w:t xml:space="preserve"> ОО</w:t>
            </w:r>
            <w:r>
              <w:rPr>
                <w:rFonts w:ascii="Verdana" w:hAnsi="Verdana"/>
                <w:sz w:val="24"/>
                <w:szCs w:val="24"/>
              </w:rPr>
              <w:t>, Среднесрочн</w:t>
            </w:r>
            <w:r w:rsidR="009368F3">
              <w:rPr>
                <w:rFonts w:ascii="Verdana" w:hAnsi="Verdana"/>
                <w:sz w:val="24"/>
                <w:szCs w:val="24"/>
              </w:rPr>
              <w:t>ая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24"/>
                <w:szCs w:val="24"/>
              </w:rPr>
              <w:lastRenderedPageBreak/>
              <w:t>программ</w:t>
            </w:r>
            <w:r w:rsidR="009368F3">
              <w:rPr>
                <w:rFonts w:ascii="Verdana" w:hAnsi="Verdana"/>
                <w:sz w:val="24"/>
                <w:szCs w:val="24"/>
              </w:rPr>
              <w:t>а</w:t>
            </w:r>
            <w:r>
              <w:rPr>
                <w:rFonts w:ascii="Verdana" w:hAnsi="Verdana"/>
                <w:sz w:val="24"/>
                <w:szCs w:val="24"/>
              </w:rPr>
              <w:t xml:space="preserve"> развития</w:t>
            </w:r>
            <w:r>
              <w:rPr>
                <w:rFonts w:ascii="Verdana" w:hAnsi="Verdana"/>
                <w:sz w:val="24"/>
                <w:szCs w:val="24"/>
              </w:rPr>
              <w:t xml:space="preserve"> ОО</w:t>
            </w:r>
            <w:r>
              <w:rPr>
                <w:rFonts w:ascii="Verdana" w:hAnsi="Verdana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Антирисковы</w:t>
            </w:r>
            <w:r w:rsidR="00F8278F">
              <w:rPr>
                <w:rFonts w:ascii="Verdana" w:hAnsi="Verdana"/>
                <w:sz w:val="24"/>
                <w:szCs w:val="24"/>
              </w:rPr>
              <w:t>е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программ</w:t>
            </w:r>
            <w:r>
              <w:rPr>
                <w:rFonts w:ascii="Verdana" w:hAnsi="Verdana"/>
                <w:sz w:val="24"/>
                <w:szCs w:val="24"/>
              </w:rPr>
              <w:t>.</w:t>
            </w:r>
          </w:p>
        </w:tc>
      </w:tr>
      <w:tr w:rsidR="00F20EAA" w14:paraId="67690032" w14:textId="77777777" w:rsidTr="009F10B6">
        <w:tc>
          <w:tcPr>
            <w:tcW w:w="1756" w:type="dxa"/>
          </w:tcPr>
          <w:p w14:paraId="5635387B" w14:textId="409542FB" w:rsidR="00F20EAA" w:rsidRDefault="00F20EAA" w:rsidP="001C746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lastRenderedPageBreak/>
              <w:t>2</w:t>
            </w:r>
            <w:r>
              <w:rPr>
                <w:rFonts w:ascii="Verdana" w:hAnsi="Verdana"/>
                <w:sz w:val="24"/>
                <w:szCs w:val="24"/>
                <w:lang w:val="en-US"/>
              </w:rPr>
              <w:t>0</w:t>
            </w:r>
            <w:r>
              <w:rPr>
                <w:rFonts w:ascii="Verdana" w:hAnsi="Verdana"/>
                <w:sz w:val="24"/>
                <w:szCs w:val="24"/>
              </w:rPr>
              <w:t>.</w:t>
            </w:r>
            <w:r>
              <w:rPr>
                <w:rFonts w:ascii="Verdana" w:hAnsi="Verdana"/>
                <w:sz w:val="24"/>
                <w:szCs w:val="24"/>
                <w:lang w:val="en-US"/>
              </w:rPr>
              <w:t>10</w:t>
            </w:r>
            <w:r>
              <w:rPr>
                <w:rFonts w:ascii="Verdana" w:hAnsi="Verdana"/>
                <w:sz w:val="24"/>
                <w:szCs w:val="24"/>
              </w:rPr>
              <w:t>.2022</w:t>
            </w:r>
          </w:p>
          <w:p w14:paraId="3A83403D" w14:textId="52C4ACCF" w:rsidR="00F20EAA" w:rsidRDefault="00F20EAA" w:rsidP="001C746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Платформа </w:t>
            </w:r>
            <w:r>
              <w:rPr>
                <w:rFonts w:ascii="Verdana" w:hAnsi="Verdana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394" w:type="dxa"/>
          </w:tcPr>
          <w:p w14:paraId="58444365" w14:textId="2E377B65" w:rsidR="00F20EAA" w:rsidRDefault="00F20EAA" w:rsidP="001C746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МБОУ «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Енхорская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СОШ»</w:t>
            </w:r>
          </w:p>
        </w:tc>
        <w:tc>
          <w:tcPr>
            <w:tcW w:w="2224" w:type="dxa"/>
          </w:tcPr>
          <w:p w14:paraId="4DDA4E5C" w14:textId="6DA64CFC" w:rsidR="00F20EAA" w:rsidRDefault="00F20EAA" w:rsidP="001C7460">
            <w:pPr>
              <w:rPr>
                <w:rFonts w:ascii="Verdana" w:hAnsi="Verdana"/>
                <w:sz w:val="24"/>
                <w:szCs w:val="24"/>
              </w:rPr>
            </w:pPr>
            <w:r w:rsidRPr="00B53685">
              <w:rPr>
                <w:rFonts w:ascii="Verdana" w:hAnsi="Verdana"/>
                <w:sz w:val="24"/>
                <w:szCs w:val="24"/>
              </w:rPr>
              <w:t xml:space="preserve">Совещание </w:t>
            </w:r>
            <w:r>
              <w:rPr>
                <w:rFonts w:ascii="Verdana" w:hAnsi="Verdana"/>
                <w:sz w:val="24"/>
                <w:szCs w:val="24"/>
              </w:rPr>
              <w:t xml:space="preserve">со школой-партнером </w:t>
            </w:r>
            <w:r w:rsidRPr="00B53685">
              <w:rPr>
                <w:rFonts w:ascii="Verdana" w:hAnsi="Verdana"/>
                <w:sz w:val="24"/>
                <w:szCs w:val="24"/>
              </w:rPr>
              <w:t xml:space="preserve">«Экспертиза документации проекта «500+»: </w:t>
            </w:r>
            <w:r w:rsidRPr="00B53685">
              <w:rPr>
                <w:rFonts w:ascii="Verdana" w:hAnsi="Verdana"/>
                <w:sz w:val="24"/>
                <w:szCs w:val="24"/>
              </w:rPr>
              <w:br/>
              <w:t>МКОУ «СОШ</w:t>
            </w:r>
            <w:r>
              <w:rPr>
                <w:rFonts w:ascii="Verdana" w:hAnsi="Verdana"/>
                <w:sz w:val="24"/>
                <w:szCs w:val="24"/>
              </w:rPr>
              <w:t xml:space="preserve"> № 1 г. Черемхово</w:t>
            </w:r>
            <w:r w:rsidRPr="00B53685">
              <w:rPr>
                <w:rFonts w:ascii="Verdana" w:hAnsi="Verdana"/>
                <w:sz w:val="24"/>
                <w:szCs w:val="24"/>
              </w:rPr>
              <w:t>»</w:t>
            </w:r>
            <w:r>
              <w:rPr>
                <w:rFonts w:ascii="Verdana" w:hAnsi="Verdana"/>
                <w:sz w:val="24"/>
                <w:szCs w:val="24"/>
              </w:rPr>
              <w:t xml:space="preserve"> Иркутской области</w:t>
            </w:r>
          </w:p>
        </w:tc>
        <w:tc>
          <w:tcPr>
            <w:tcW w:w="2842" w:type="dxa"/>
          </w:tcPr>
          <w:p w14:paraId="4AFD0300" w14:textId="1D3522EC" w:rsidR="00F20EAA" w:rsidRDefault="009D0DD2" w:rsidP="001C746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Даны рекомендации школе-партнеру по проведенной экспертизе документации: </w:t>
            </w:r>
            <w:r w:rsidRPr="004E2EF9">
              <w:rPr>
                <w:rFonts w:ascii="Verdana" w:hAnsi="Verdana"/>
                <w:sz w:val="24"/>
                <w:szCs w:val="24"/>
              </w:rPr>
              <w:t>Концепция развития</w:t>
            </w:r>
            <w:r>
              <w:rPr>
                <w:rFonts w:ascii="Verdana" w:hAnsi="Verdana"/>
                <w:sz w:val="24"/>
                <w:szCs w:val="24"/>
              </w:rPr>
              <w:t xml:space="preserve"> ОО, Среднесрочн</w:t>
            </w:r>
            <w:r w:rsidR="009368F3">
              <w:rPr>
                <w:rFonts w:ascii="Verdana" w:hAnsi="Verdana"/>
                <w:sz w:val="24"/>
                <w:szCs w:val="24"/>
              </w:rPr>
              <w:t>ая</w:t>
            </w:r>
            <w:r>
              <w:rPr>
                <w:rFonts w:ascii="Verdana" w:hAnsi="Verdana"/>
                <w:sz w:val="24"/>
                <w:szCs w:val="24"/>
              </w:rPr>
              <w:t xml:space="preserve"> программ</w:t>
            </w:r>
            <w:r w:rsidR="009368F3">
              <w:rPr>
                <w:rFonts w:ascii="Verdana" w:hAnsi="Verdana"/>
                <w:sz w:val="24"/>
                <w:szCs w:val="24"/>
              </w:rPr>
              <w:t>а</w:t>
            </w:r>
            <w:r>
              <w:rPr>
                <w:rFonts w:ascii="Verdana" w:hAnsi="Verdana"/>
                <w:sz w:val="24"/>
                <w:szCs w:val="24"/>
              </w:rPr>
              <w:t xml:space="preserve"> развития ОО,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Антирисковы</w:t>
            </w:r>
            <w:r w:rsidR="00F8278F">
              <w:rPr>
                <w:rFonts w:ascii="Verdana" w:hAnsi="Verdana"/>
                <w:sz w:val="24"/>
                <w:szCs w:val="24"/>
              </w:rPr>
              <w:t>е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программ.</w:t>
            </w:r>
          </w:p>
        </w:tc>
      </w:tr>
    </w:tbl>
    <w:p w14:paraId="43AFDD89" w14:textId="632647E9" w:rsidR="00976019" w:rsidRDefault="00976019" w:rsidP="00976019">
      <w:pPr>
        <w:jc w:val="center"/>
        <w:rPr>
          <w:rFonts w:ascii="Verdana" w:hAnsi="Verdana"/>
          <w:sz w:val="24"/>
          <w:szCs w:val="24"/>
        </w:rPr>
      </w:pPr>
    </w:p>
    <w:p w14:paraId="4EA19879" w14:textId="28634A34" w:rsidR="00E77CB1" w:rsidRDefault="00E77CB1" w:rsidP="00976019">
      <w:pPr>
        <w:jc w:val="center"/>
        <w:rPr>
          <w:rFonts w:ascii="Verdana" w:hAnsi="Verdana"/>
          <w:sz w:val="24"/>
          <w:szCs w:val="24"/>
        </w:rPr>
      </w:pPr>
    </w:p>
    <w:p w14:paraId="0422641E" w14:textId="3667815B" w:rsidR="00E77CB1" w:rsidRDefault="00E77CB1" w:rsidP="00976019">
      <w:pPr>
        <w:jc w:val="center"/>
        <w:rPr>
          <w:rFonts w:ascii="Verdana" w:hAnsi="Verdana"/>
          <w:sz w:val="24"/>
          <w:szCs w:val="24"/>
        </w:rPr>
      </w:pPr>
    </w:p>
    <w:p w14:paraId="3BDA4B36" w14:textId="6265BD11" w:rsidR="00E77CB1" w:rsidRPr="00976019" w:rsidRDefault="00E77CB1" w:rsidP="00E77CB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Куратор                                                        А.Б. </w:t>
      </w:r>
      <w:proofErr w:type="spellStart"/>
      <w:r>
        <w:rPr>
          <w:rFonts w:ascii="Verdana" w:hAnsi="Verdana"/>
          <w:sz w:val="24"/>
          <w:szCs w:val="24"/>
        </w:rPr>
        <w:t>Дамбуева</w:t>
      </w:r>
      <w:proofErr w:type="spellEnd"/>
    </w:p>
    <w:sectPr w:rsidR="00E77CB1" w:rsidRPr="00976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019"/>
    <w:rsid w:val="00133210"/>
    <w:rsid w:val="001C7460"/>
    <w:rsid w:val="002A79E3"/>
    <w:rsid w:val="002D1C91"/>
    <w:rsid w:val="004E2EF9"/>
    <w:rsid w:val="00522859"/>
    <w:rsid w:val="005426DE"/>
    <w:rsid w:val="00691F08"/>
    <w:rsid w:val="006D7418"/>
    <w:rsid w:val="009246F1"/>
    <w:rsid w:val="009368F3"/>
    <w:rsid w:val="00976019"/>
    <w:rsid w:val="009D0DD2"/>
    <w:rsid w:val="009F10B6"/>
    <w:rsid w:val="00AE56C3"/>
    <w:rsid w:val="00B53685"/>
    <w:rsid w:val="00BF2B4A"/>
    <w:rsid w:val="00C31CC7"/>
    <w:rsid w:val="00C3675A"/>
    <w:rsid w:val="00CD10F9"/>
    <w:rsid w:val="00E05604"/>
    <w:rsid w:val="00E27DA4"/>
    <w:rsid w:val="00E64E37"/>
    <w:rsid w:val="00E67CEE"/>
    <w:rsid w:val="00E77CB1"/>
    <w:rsid w:val="00F20EAA"/>
    <w:rsid w:val="00F8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A7EE5"/>
  <w15:chartTrackingRefBased/>
  <w15:docId w15:val="{DCC3FB78-FEE4-4DF1-8125-D68254456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1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Дамбуев</dc:creator>
  <cp:keywords/>
  <dc:description/>
  <cp:lastModifiedBy>Игорь Дамбуев</cp:lastModifiedBy>
  <cp:revision>32</cp:revision>
  <dcterms:created xsi:type="dcterms:W3CDTF">2022-10-24T05:08:00Z</dcterms:created>
  <dcterms:modified xsi:type="dcterms:W3CDTF">2022-10-24T05:45:00Z</dcterms:modified>
</cp:coreProperties>
</file>